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3F" w:rsidRDefault="009D483F">
      <w:pPr>
        <w:spacing w:line="6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D483F" w:rsidRDefault="00352C24">
      <w:pPr>
        <w:spacing w:line="6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黄山世界地质公园科普解说优化提升</w:t>
      </w:r>
    </w:p>
    <w:p w:rsidR="009D483F" w:rsidRDefault="00352C24">
      <w:pPr>
        <w:spacing w:line="62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项目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采购需求</w:t>
      </w: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352C24">
      <w:pPr>
        <w:numPr>
          <w:ilvl w:val="0"/>
          <w:numId w:val="1"/>
        </w:num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项目目标</w:t>
      </w:r>
    </w:p>
    <w:p w:rsidR="009D483F" w:rsidRDefault="00352C24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为加快创建世界级旅游景区、奋力谱写中国式现代化黄山风景区崭新篇章</w:t>
      </w:r>
      <w:proofErr w:type="gramStart"/>
      <w:r>
        <w:rPr>
          <w:rFonts w:ascii="国标仿宋" w:eastAsia="国标仿宋" w:hAnsi="国标仿宋" w:cs="国标仿宋" w:hint="eastAsia"/>
          <w:sz w:val="32"/>
          <w:szCs w:val="32"/>
        </w:rPr>
        <w:t>作出</w:t>
      </w:r>
      <w:proofErr w:type="gramEnd"/>
      <w:r>
        <w:rPr>
          <w:rFonts w:ascii="国标仿宋" w:eastAsia="国标仿宋" w:hAnsi="国标仿宋" w:cs="国标仿宋" w:hint="eastAsia"/>
          <w:sz w:val="32"/>
          <w:szCs w:val="32"/>
        </w:rPr>
        <w:t>贡献，提升大黄山</w:t>
      </w:r>
      <w:proofErr w:type="gramStart"/>
      <w:r>
        <w:rPr>
          <w:rFonts w:ascii="国标仿宋" w:eastAsia="国标仿宋" w:hAnsi="国标仿宋" w:cs="国标仿宋" w:hint="eastAsia"/>
          <w:sz w:val="32"/>
          <w:szCs w:val="32"/>
        </w:rPr>
        <w:t>研</w:t>
      </w:r>
      <w:proofErr w:type="gramEnd"/>
      <w:r>
        <w:rPr>
          <w:rFonts w:ascii="国标仿宋" w:eastAsia="国标仿宋" w:hAnsi="国标仿宋" w:cs="国标仿宋" w:hint="eastAsia"/>
          <w:sz w:val="32"/>
          <w:szCs w:val="32"/>
        </w:rPr>
        <w:t>学旅行文化内涵</w:t>
      </w:r>
      <w:r>
        <w:rPr>
          <w:rFonts w:ascii="国标仿宋" w:eastAsia="国标仿宋" w:hAnsi="国标仿宋" w:cs="国标仿宋" w:hint="eastAsia"/>
          <w:sz w:val="32"/>
          <w:szCs w:val="32"/>
        </w:rPr>
        <w:t>，</w:t>
      </w:r>
      <w:r>
        <w:rPr>
          <w:rFonts w:ascii="国标仿宋" w:eastAsia="国标仿宋" w:hAnsi="国标仿宋" w:cs="国标仿宋" w:hint="eastAsia"/>
          <w:sz w:val="32"/>
          <w:szCs w:val="32"/>
        </w:rPr>
        <w:t>持续擦亮“中国黄山、世界黄山”品牌</w:t>
      </w:r>
      <w:r>
        <w:rPr>
          <w:rFonts w:ascii="国标仿宋" w:eastAsia="国标仿宋" w:hAnsi="国标仿宋" w:cs="国标仿宋" w:hint="eastAsia"/>
          <w:sz w:val="32"/>
          <w:szCs w:val="32"/>
        </w:rPr>
        <w:t>，</w:t>
      </w:r>
      <w:r>
        <w:rPr>
          <w:rFonts w:ascii="国标仿宋" w:eastAsia="国标仿宋" w:hAnsi="国标仿宋" w:cs="国标仿宋" w:hint="eastAsia"/>
          <w:sz w:val="32"/>
          <w:szCs w:val="32"/>
        </w:rPr>
        <w:t>进一步系统梳理、优化黄山世界地质公园科普解说内容，突出黄山地质遗迹、地质景观特点，加强图文、动画结合，实现科普图件、动画与相应专业解说文字的科普性、互动性</w:t>
      </w:r>
      <w:r>
        <w:rPr>
          <w:rFonts w:ascii="国标仿宋" w:eastAsia="国标仿宋" w:hAnsi="国标仿宋" w:cs="国标仿宋" w:hint="eastAsia"/>
          <w:sz w:val="32"/>
          <w:szCs w:val="32"/>
        </w:rPr>
        <w:t>及</w:t>
      </w:r>
      <w:r>
        <w:rPr>
          <w:rFonts w:ascii="国标仿宋" w:eastAsia="国标仿宋" w:hAnsi="国标仿宋" w:cs="国标仿宋" w:hint="eastAsia"/>
          <w:sz w:val="32"/>
          <w:szCs w:val="32"/>
        </w:rPr>
        <w:t>通俗</w:t>
      </w:r>
      <w:r>
        <w:rPr>
          <w:rFonts w:ascii="国标仿宋" w:eastAsia="国标仿宋" w:hAnsi="国标仿宋" w:cs="国标仿宋" w:hint="eastAsia"/>
          <w:sz w:val="32"/>
          <w:szCs w:val="32"/>
        </w:rPr>
        <w:t>性。</w:t>
      </w:r>
    </w:p>
    <w:p w:rsidR="009D483F" w:rsidRDefault="00352C24">
      <w:p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二、项目内容</w:t>
      </w:r>
    </w:p>
    <w:p w:rsidR="009D483F" w:rsidRDefault="00352C24">
      <w:pPr>
        <w:spacing w:line="560" w:lineRule="exact"/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 w:hint="eastAsia"/>
          <w:sz w:val="32"/>
          <w:szCs w:val="32"/>
        </w:rPr>
        <w:t>以黄山地质公园地质遗迹数据库建设成果为基础，系统科学编制黄山世界地质公园科普与解说文本（</w:t>
      </w:r>
      <w:r>
        <w:rPr>
          <w:rFonts w:ascii="国标仿宋" w:eastAsia="国标仿宋" w:hAnsi="国标仿宋" w:cs="国标仿宋"/>
          <w:sz w:val="32"/>
          <w:szCs w:val="32"/>
        </w:rPr>
        <w:t>2025</w:t>
      </w:r>
      <w:r>
        <w:rPr>
          <w:rFonts w:ascii="国标仿宋" w:eastAsia="国标仿宋" w:hAnsi="国标仿宋" w:cs="国标仿宋" w:hint="eastAsia"/>
          <w:sz w:val="32"/>
          <w:szCs w:val="32"/>
        </w:rPr>
        <w:t>版），主要内容包括：</w:t>
      </w:r>
    </w:p>
    <w:p w:rsidR="009D483F" w:rsidRDefault="00352C24">
      <w:pPr>
        <w:spacing w:line="560" w:lineRule="exact"/>
        <w:ind w:firstLineChars="200" w:firstLine="640"/>
        <w:rPr>
          <w:rFonts w:ascii="国标仿宋" w:eastAsia="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/>
          <w:sz w:val="32"/>
          <w:szCs w:val="32"/>
        </w:rPr>
        <w:t>1.</w:t>
      </w:r>
      <w:r>
        <w:rPr>
          <w:rFonts w:ascii="国标仿宋" w:eastAsia="国标仿宋" w:hAnsi="国标仿宋" w:cs="国标仿宋" w:hint="eastAsia"/>
          <w:sz w:val="32"/>
          <w:szCs w:val="32"/>
        </w:rPr>
        <w:t>公园</w:t>
      </w:r>
      <w:r>
        <w:rPr>
          <w:rFonts w:ascii="仿宋" w:eastAsia="仿宋" w:hAnsi="仿宋" w:cs="仿宋" w:hint="eastAsia"/>
          <w:sz w:val="32"/>
          <w:szCs w:val="32"/>
        </w:rPr>
        <w:t>全景导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1:5000</w:t>
      </w:r>
      <w:r>
        <w:rPr>
          <w:rFonts w:ascii="仿宋" w:eastAsia="仿宋" w:hAnsi="仿宋" w:cs="仿宋" w:hint="eastAsia"/>
          <w:sz w:val="32"/>
          <w:szCs w:val="32"/>
        </w:rPr>
        <w:t>）和（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50000</w:t>
      </w:r>
      <w:r>
        <w:rPr>
          <w:rFonts w:ascii="仿宋" w:eastAsia="仿宋" w:hAnsi="仿宋" w:cs="仿宋" w:hint="eastAsia"/>
          <w:sz w:val="32"/>
          <w:szCs w:val="32"/>
        </w:rPr>
        <w:t>）各一份电子版，包括地质游览线路、景点介绍、园区四门及周边服务设施等要素。</w:t>
      </w:r>
    </w:p>
    <w:p w:rsidR="009D483F" w:rsidRDefault="00352C24">
      <w:pPr>
        <w:spacing w:line="560" w:lineRule="exact"/>
        <w:ind w:firstLineChars="200" w:firstLine="640"/>
        <w:rPr>
          <w:rFonts w:ascii="国标仿宋" w:eastAsia="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/>
          <w:sz w:val="32"/>
          <w:szCs w:val="32"/>
        </w:rPr>
        <w:t>2.</w:t>
      </w:r>
      <w:r>
        <w:rPr>
          <w:rFonts w:ascii="国标仿宋" w:eastAsia="国标仿宋" w:hAnsi="国标仿宋" w:cs="国标仿宋" w:hint="eastAsia"/>
          <w:sz w:val="32"/>
          <w:szCs w:val="32"/>
        </w:rPr>
        <w:t>编辑</w:t>
      </w:r>
      <w:r>
        <w:rPr>
          <w:rFonts w:ascii="国标仿宋" w:eastAsia="国标仿宋" w:hAnsi="国标仿宋" w:cs="国标仿宋" w:hint="eastAsia"/>
          <w:sz w:val="32"/>
          <w:szCs w:val="32"/>
        </w:rPr>
        <w:t>制作《黄山世界地质公园科普解说标准化手册》，</w:t>
      </w:r>
      <w:r>
        <w:rPr>
          <w:rFonts w:ascii="国标仿宋" w:eastAsia="国标仿宋" w:hAnsi="国标仿宋" w:cs="国标仿宋" w:hint="eastAsia"/>
          <w:sz w:val="32"/>
          <w:szCs w:val="32"/>
        </w:rPr>
        <w:t>优化提升科普解说大纲</w:t>
      </w:r>
      <w:r>
        <w:rPr>
          <w:rFonts w:ascii="国标仿宋" w:eastAsia="国标仿宋" w:hAnsi="国标仿宋" w:cs="国标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213</w:t>
      </w:r>
      <w:r>
        <w:rPr>
          <w:rFonts w:ascii="仿宋" w:eastAsia="仿宋" w:hAnsi="仿宋" w:cs="仿宋" w:hint="eastAsia"/>
          <w:sz w:val="32"/>
          <w:szCs w:val="32"/>
        </w:rPr>
        <w:t>处地质遗迹点的多层级解说文本（专业版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大众版）及配套图示内容</w:t>
      </w:r>
      <w:r>
        <w:rPr>
          <w:rFonts w:ascii="国标仿宋" w:eastAsia="国标仿宋" w:hAnsi="国标仿宋" w:cs="国标仿宋" w:hint="eastAsia"/>
          <w:sz w:val="32"/>
          <w:szCs w:val="32"/>
        </w:rPr>
        <w:t>，并装订成册（包括：</w:t>
      </w:r>
      <w:r>
        <w:rPr>
          <w:rFonts w:ascii="国标仿宋" w:eastAsia="国标仿宋" w:hAnsi="国标仿宋" w:cs="国标仿宋" w:hint="eastAsia"/>
          <w:sz w:val="32"/>
          <w:szCs w:val="32"/>
        </w:rPr>
        <w:t>中英文</w:t>
      </w:r>
      <w:r>
        <w:rPr>
          <w:rFonts w:ascii="国标仿宋" w:eastAsia="国标仿宋" w:hAnsi="国标仿宋" w:cs="国标仿宋" w:hint="eastAsia"/>
          <w:sz w:val="32"/>
          <w:szCs w:val="32"/>
        </w:rPr>
        <w:t>翻译、经典地质遗迹</w:t>
      </w:r>
      <w:proofErr w:type="gramStart"/>
      <w:r>
        <w:rPr>
          <w:rFonts w:ascii="国标仿宋" w:eastAsia="国标仿宋" w:hAnsi="国标仿宋" w:cs="国标仿宋" w:hint="eastAsia"/>
          <w:sz w:val="32"/>
          <w:szCs w:val="32"/>
        </w:rPr>
        <w:t>研</w:t>
      </w:r>
      <w:proofErr w:type="gramEnd"/>
      <w:r>
        <w:rPr>
          <w:rFonts w:ascii="国标仿宋" w:eastAsia="国标仿宋" w:hAnsi="国标仿宋" w:cs="国标仿宋" w:hint="eastAsia"/>
          <w:sz w:val="32"/>
          <w:szCs w:val="32"/>
        </w:rPr>
        <w:t>学解说词）</w:t>
      </w:r>
      <w:r>
        <w:rPr>
          <w:rFonts w:ascii="国标仿宋" w:eastAsia="国标仿宋" w:hAnsi="国标仿宋" w:cs="国标仿宋" w:hint="eastAsia"/>
          <w:sz w:val="32"/>
          <w:szCs w:val="32"/>
        </w:rPr>
        <w:t>。</w:t>
      </w:r>
    </w:p>
    <w:p w:rsidR="009D483F" w:rsidRDefault="00352C24">
      <w:pPr>
        <w:spacing w:line="560" w:lineRule="exact"/>
        <w:ind w:firstLineChars="200" w:firstLine="640"/>
        <w:rPr>
          <w:rFonts w:ascii="国标仿宋" w:eastAsia="国标仿宋" w:hAnsi="国标仿宋" w:cs="国标仿宋"/>
          <w:sz w:val="32"/>
          <w:szCs w:val="32"/>
        </w:rPr>
      </w:pPr>
      <w:r>
        <w:rPr>
          <w:rFonts w:ascii="国标仿宋" w:eastAsia="国标仿宋" w:hAnsi="国标仿宋" w:cs="国标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编制地质演化图谱（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处）</w:t>
      </w:r>
      <w:r>
        <w:rPr>
          <w:rFonts w:ascii="仿宋" w:eastAsia="仿宋" w:hAnsi="仿宋" w:cs="仿宋" w:hint="eastAsia"/>
          <w:sz w:val="32"/>
          <w:szCs w:val="32"/>
        </w:rPr>
        <w:t xml:space="preserve">+ </w:t>
      </w:r>
      <w:r>
        <w:rPr>
          <w:rFonts w:ascii="仿宋" w:eastAsia="仿宋" w:hAnsi="仿宋" w:cs="仿宋" w:hint="eastAsia"/>
          <w:sz w:val="32"/>
          <w:szCs w:val="32"/>
        </w:rPr>
        <w:t>地质演变动画演示（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处）</w:t>
      </w:r>
      <w:r>
        <w:rPr>
          <w:rFonts w:ascii="国标仿宋" w:eastAsia="国标仿宋" w:hAnsi="国标仿宋" w:cs="国标仿宋" w:hint="eastAsia"/>
          <w:sz w:val="32"/>
          <w:szCs w:val="32"/>
        </w:rPr>
        <w:t>，内容形式上突出科普性与趣味性</w:t>
      </w:r>
      <w:r>
        <w:rPr>
          <w:rFonts w:ascii="国标仿宋" w:eastAsia="国标仿宋" w:hAnsi="国标仿宋" w:cs="国标仿宋" w:hint="eastAsia"/>
          <w:sz w:val="32"/>
          <w:szCs w:val="32"/>
        </w:rPr>
        <w:t>。</w:t>
      </w:r>
    </w:p>
    <w:p w:rsidR="009D483F" w:rsidRDefault="00352C24">
      <w:pPr>
        <w:spacing w:line="62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三</w:t>
      </w:r>
      <w:r>
        <w:rPr>
          <w:rFonts w:ascii="Times New Roman" w:eastAsia="黑体" w:hAnsi="Times New Roman"/>
          <w:sz w:val="32"/>
          <w:szCs w:val="32"/>
        </w:rPr>
        <w:t>、时间节点</w:t>
      </w:r>
    </w:p>
    <w:p w:rsidR="009D483F" w:rsidRDefault="00352C2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3-5</w:t>
      </w:r>
      <w:r>
        <w:rPr>
          <w:rFonts w:ascii="仿宋" w:eastAsia="仿宋" w:hAnsi="仿宋" w:cs="仿宋" w:hint="eastAsia"/>
          <w:sz w:val="32"/>
          <w:szCs w:val="32"/>
        </w:rPr>
        <w:t>月份，完成</w:t>
      </w:r>
      <w:r>
        <w:rPr>
          <w:rFonts w:ascii="国标仿宋" w:eastAsia="国标仿宋" w:hAnsi="国标仿宋" w:cs="国标仿宋"/>
          <w:sz w:val="32"/>
          <w:szCs w:val="32"/>
        </w:rPr>
        <w:t>213</w:t>
      </w:r>
      <w:r>
        <w:rPr>
          <w:rFonts w:ascii="国标仿宋" w:eastAsia="国标仿宋" w:hAnsi="国标仿宋" w:cs="国标仿宋" w:hint="eastAsia"/>
          <w:sz w:val="32"/>
          <w:szCs w:val="32"/>
        </w:rPr>
        <w:t>处地质遗迹点</w:t>
      </w:r>
      <w:r>
        <w:rPr>
          <w:rFonts w:ascii="仿宋" w:eastAsia="仿宋" w:hAnsi="仿宋" w:cs="仿宋" w:hint="eastAsia"/>
          <w:sz w:val="32"/>
          <w:szCs w:val="32"/>
        </w:rPr>
        <w:t>外业调查及图片资料搜集。</w:t>
      </w:r>
    </w:p>
    <w:p w:rsidR="009D483F" w:rsidRDefault="00352C24">
      <w:pPr>
        <w:spacing w:line="600" w:lineRule="exact"/>
        <w:ind w:firstLineChars="200" w:firstLine="640"/>
        <w:rPr>
          <w:rFonts w:ascii="仿宋" w:eastAsia="国标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5-9</w:t>
      </w:r>
      <w:r>
        <w:rPr>
          <w:rFonts w:ascii="仿宋" w:eastAsia="仿宋" w:hAnsi="仿宋" w:cs="仿宋" w:hint="eastAsia"/>
          <w:sz w:val="32"/>
          <w:szCs w:val="32"/>
        </w:rPr>
        <w:t>月份，完成</w:t>
      </w:r>
      <w:r>
        <w:rPr>
          <w:rFonts w:ascii="仿宋" w:eastAsia="仿宋" w:hAnsi="仿宋" w:cs="仿宋" w:hint="eastAsia"/>
          <w:sz w:val="32"/>
          <w:szCs w:val="32"/>
        </w:rPr>
        <w:t>《黄山世界地质公园科普解说标准化手册》</w:t>
      </w:r>
      <w:r>
        <w:rPr>
          <w:rFonts w:ascii="仿宋" w:eastAsia="仿宋" w:hAnsi="仿宋" w:cs="仿宋" w:hint="eastAsia"/>
          <w:sz w:val="32"/>
          <w:szCs w:val="32"/>
        </w:rPr>
        <w:t>初稿；编制</w:t>
      </w:r>
      <w:r>
        <w:rPr>
          <w:rFonts w:ascii="国标仿宋" w:eastAsia="国标仿宋" w:hAnsi="国标仿宋" w:cs="国标仿宋" w:hint="eastAsia"/>
          <w:sz w:val="32"/>
          <w:szCs w:val="32"/>
        </w:rPr>
        <w:t>公园</w:t>
      </w:r>
      <w:r>
        <w:rPr>
          <w:rFonts w:ascii="仿宋" w:eastAsia="仿宋" w:hAnsi="仿宋" w:cs="仿宋" w:hint="eastAsia"/>
          <w:sz w:val="32"/>
          <w:szCs w:val="32"/>
        </w:rPr>
        <w:t>全景导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图初稿；</w:t>
      </w:r>
      <w:r>
        <w:rPr>
          <w:rFonts w:ascii="国标仿宋" w:eastAsia="国标仿宋" w:hAnsi="国标仿宋" w:cs="国标仿宋" w:hint="eastAsia"/>
          <w:sz w:val="32"/>
          <w:szCs w:val="32"/>
        </w:rPr>
        <w:t>编制</w:t>
      </w:r>
      <w:r>
        <w:rPr>
          <w:rFonts w:ascii="国标仿宋" w:eastAsia="国标仿宋" w:hAnsi="国标仿宋" w:cs="国标仿宋"/>
          <w:sz w:val="32"/>
          <w:szCs w:val="32"/>
        </w:rPr>
        <w:t>3</w:t>
      </w:r>
      <w:r>
        <w:rPr>
          <w:rFonts w:ascii="国标仿宋" w:eastAsia="国标仿宋" w:hAnsi="国标仿宋" w:cs="国标仿宋" w:hint="eastAsia"/>
          <w:sz w:val="32"/>
          <w:szCs w:val="32"/>
        </w:rPr>
        <w:t>处重要地质遗迹点演化</w:t>
      </w:r>
      <w:r>
        <w:rPr>
          <w:rFonts w:ascii="国标仿宋" w:eastAsia="国标仿宋" w:hAnsi="国标仿宋" w:cs="国标仿宋" w:hint="eastAsia"/>
          <w:sz w:val="32"/>
          <w:szCs w:val="32"/>
        </w:rPr>
        <w:t>图谱</w:t>
      </w:r>
      <w:r>
        <w:rPr>
          <w:rFonts w:ascii="仿宋" w:eastAsia="仿宋" w:hAnsi="仿宋" w:cs="仿宋" w:hint="eastAsia"/>
          <w:sz w:val="32"/>
          <w:szCs w:val="32"/>
        </w:rPr>
        <w:t>初稿</w:t>
      </w:r>
      <w:r>
        <w:rPr>
          <w:rFonts w:ascii="国标仿宋" w:eastAsia="国标仿宋" w:hAnsi="国标仿宋" w:cs="国标仿宋" w:hint="eastAsia"/>
          <w:sz w:val="32"/>
          <w:szCs w:val="32"/>
        </w:rPr>
        <w:t>；</w:t>
      </w:r>
      <w:r>
        <w:rPr>
          <w:rFonts w:ascii="国标仿宋" w:eastAsia="国标仿宋" w:hAnsi="国标仿宋" w:cs="国标仿宋" w:hint="eastAsia"/>
          <w:sz w:val="32"/>
          <w:szCs w:val="32"/>
        </w:rPr>
        <w:t>制作</w:t>
      </w:r>
      <w:r>
        <w:rPr>
          <w:rFonts w:ascii="国标仿宋" w:eastAsia="国标仿宋" w:hAnsi="国标仿宋" w:cs="国标仿宋" w:hint="eastAsia"/>
          <w:sz w:val="32"/>
          <w:szCs w:val="32"/>
        </w:rPr>
        <w:t>1</w:t>
      </w:r>
      <w:r>
        <w:rPr>
          <w:rFonts w:ascii="国标仿宋" w:eastAsia="国标仿宋" w:hAnsi="国标仿宋" w:cs="国标仿宋" w:hint="eastAsia"/>
          <w:sz w:val="32"/>
          <w:szCs w:val="32"/>
        </w:rPr>
        <w:t>处典型地质遗迹点三维动画</w:t>
      </w:r>
      <w:r>
        <w:rPr>
          <w:rFonts w:ascii="国标仿宋" w:eastAsia="国标仿宋" w:hAnsi="国标仿宋" w:cs="国标仿宋" w:hint="eastAsia"/>
          <w:sz w:val="32"/>
          <w:szCs w:val="32"/>
        </w:rPr>
        <w:t>演示</w:t>
      </w:r>
      <w:r>
        <w:rPr>
          <w:rFonts w:ascii="仿宋" w:eastAsia="仿宋" w:hAnsi="仿宋" w:cs="仿宋" w:hint="eastAsia"/>
          <w:sz w:val="32"/>
          <w:szCs w:val="32"/>
        </w:rPr>
        <w:t>初稿</w:t>
      </w:r>
      <w:r>
        <w:rPr>
          <w:rFonts w:ascii="国标仿宋" w:eastAsia="国标仿宋" w:hAnsi="国标仿宋" w:cs="国标仿宋" w:hint="eastAsia"/>
          <w:sz w:val="32"/>
          <w:szCs w:val="32"/>
        </w:rPr>
        <w:t>。</w:t>
      </w:r>
    </w:p>
    <w:p w:rsidR="009D483F" w:rsidRDefault="00352C2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10-11</w:t>
      </w:r>
      <w:r>
        <w:rPr>
          <w:rFonts w:ascii="仿宋" w:eastAsia="仿宋" w:hAnsi="仿宋" w:cs="仿宋" w:hint="eastAsia"/>
          <w:sz w:val="32"/>
          <w:szCs w:val="32"/>
        </w:rPr>
        <w:t>月份，组织业内专家开展项目评审，提交终稿。</w:t>
      </w:r>
    </w:p>
    <w:p w:rsidR="009D483F" w:rsidRDefault="00352C24">
      <w:pPr>
        <w:spacing w:line="62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</w:t>
      </w:r>
      <w:r>
        <w:rPr>
          <w:rFonts w:ascii="Times New Roman" w:eastAsia="黑体" w:hAnsi="Times New Roman"/>
          <w:sz w:val="32"/>
          <w:szCs w:val="32"/>
        </w:rPr>
        <w:t>、经费预算及付款方式</w:t>
      </w:r>
    </w:p>
    <w:p w:rsidR="009D483F" w:rsidRDefault="00352C24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该项目合同控制价在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/>
          <w:sz w:val="32"/>
          <w:szCs w:val="32"/>
        </w:rPr>
        <w:t>万元以内，签订合同后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个工作日内支付合同总价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，完成</w:t>
      </w:r>
      <w:r>
        <w:rPr>
          <w:rFonts w:ascii="Times New Roman" w:eastAsia="仿宋_GB2312" w:hAnsi="Times New Roman" w:hint="eastAsia"/>
          <w:sz w:val="32"/>
          <w:szCs w:val="32"/>
        </w:rPr>
        <w:t>研究报告初稿后</w:t>
      </w:r>
      <w:r>
        <w:rPr>
          <w:rFonts w:ascii="Times New Roman" w:eastAsia="仿宋_GB2312" w:hAnsi="Times New Roman"/>
          <w:sz w:val="32"/>
          <w:szCs w:val="32"/>
        </w:rPr>
        <w:t>再支付</w:t>
      </w:r>
      <w:r>
        <w:rPr>
          <w:rFonts w:ascii="Times New Roman" w:eastAsia="仿宋_GB2312" w:hAnsi="Times New Roman"/>
          <w:sz w:val="32"/>
          <w:szCs w:val="32"/>
        </w:rPr>
        <w:t>40%</w:t>
      </w:r>
      <w:r>
        <w:rPr>
          <w:rFonts w:ascii="Times New Roman" w:eastAsia="仿宋_GB2312" w:hAnsi="Times New Roman"/>
          <w:sz w:val="32"/>
          <w:szCs w:val="32"/>
        </w:rPr>
        <w:t>，项目</w:t>
      </w:r>
      <w:r>
        <w:rPr>
          <w:rFonts w:ascii="Times New Roman" w:eastAsia="仿宋_GB2312" w:hAnsi="Times New Roman" w:hint="eastAsia"/>
          <w:sz w:val="32"/>
          <w:szCs w:val="32"/>
        </w:rPr>
        <w:t>通过评审</w:t>
      </w:r>
      <w:r>
        <w:rPr>
          <w:rFonts w:ascii="Times New Roman" w:eastAsia="仿宋_GB2312" w:hAnsi="Times New Roman"/>
          <w:sz w:val="32"/>
          <w:szCs w:val="32"/>
        </w:rPr>
        <w:t>后支付剩余</w:t>
      </w:r>
      <w:r>
        <w:rPr>
          <w:rFonts w:ascii="Times New Roman" w:eastAsia="仿宋_GB2312" w:hAnsi="Times New Roman"/>
          <w:sz w:val="32"/>
          <w:szCs w:val="32"/>
        </w:rPr>
        <w:t>30%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   </w:t>
      </w: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9D483F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D483F" w:rsidRDefault="00352C2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评分办法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7"/>
        <w:gridCol w:w="1470"/>
        <w:gridCol w:w="6616"/>
      </w:tblGrid>
      <w:tr w:rsidR="009D483F">
        <w:trPr>
          <w:jc w:val="center"/>
        </w:trPr>
        <w:tc>
          <w:tcPr>
            <w:tcW w:w="1147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评审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</w:p>
        </w:tc>
        <w:tc>
          <w:tcPr>
            <w:tcW w:w="1470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分值</w:t>
            </w:r>
          </w:p>
        </w:tc>
        <w:tc>
          <w:tcPr>
            <w:tcW w:w="6616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评分细则</w:t>
            </w:r>
          </w:p>
        </w:tc>
      </w:tr>
      <w:tr w:rsidR="009D483F">
        <w:trPr>
          <w:jc w:val="center"/>
        </w:trPr>
        <w:tc>
          <w:tcPr>
            <w:tcW w:w="1147" w:type="dxa"/>
            <w:vMerge w:val="restart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商务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技术分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470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资质条件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bCs/>
                <w:spacing w:val="8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（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6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分）</w:t>
            </w:r>
          </w:p>
        </w:tc>
        <w:tc>
          <w:tcPr>
            <w:tcW w:w="6616" w:type="dxa"/>
            <w:vAlign w:val="center"/>
          </w:tcPr>
          <w:p w:rsidR="009D483F" w:rsidRDefault="00352C24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同时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具有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地质类、地理类、规划类、生态类专业的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985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或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211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高校，或同时具备地质调查、林业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调查乙级资质及以上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的其他单位，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6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分；具有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地质类、地理类、规划类、生态类中两类专业的省级重点高校，或只具有地质调查、林业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调查乙级资质及以上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中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一种资质的其他单位，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同时具有地质、地理、规划、生态专业的其他高校得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分；其他类型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不得分。</w:t>
            </w:r>
          </w:p>
        </w:tc>
      </w:tr>
      <w:tr w:rsidR="009D483F">
        <w:trPr>
          <w:jc w:val="center"/>
        </w:trPr>
        <w:tc>
          <w:tcPr>
            <w:tcW w:w="1147" w:type="dxa"/>
            <w:vMerge/>
            <w:vAlign w:val="center"/>
          </w:tcPr>
          <w:p w:rsidR="009D483F" w:rsidRDefault="009D483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业绩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6616" w:type="dxa"/>
          </w:tcPr>
          <w:p w:rsidR="009D483F" w:rsidRDefault="00352C24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近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年（自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2019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年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月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日以来，以合同签订时间为准）投标人具有涉及山岳型景区规划、生态、地质、地理等领域项目业绩的，每个业绩得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分，最高得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10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分。</w:t>
            </w:r>
          </w:p>
          <w:p w:rsidR="009D483F" w:rsidRDefault="00352C24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注：响应文件中提供业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绩合同复印件，</w:t>
            </w:r>
            <w:proofErr w:type="gramStart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若合同</w:t>
            </w:r>
            <w:proofErr w:type="gramEnd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中无法体现签订时间、项目名称、甲方信息等关键评审因素的，须同时提供业主（合同甲方）证明材料，否则不得分。</w:t>
            </w:r>
          </w:p>
        </w:tc>
      </w:tr>
      <w:tr w:rsidR="009D483F">
        <w:trPr>
          <w:jc w:val="center"/>
        </w:trPr>
        <w:tc>
          <w:tcPr>
            <w:tcW w:w="1147" w:type="dxa"/>
            <w:vMerge/>
            <w:vAlign w:val="center"/>
          </w:tcPr>
          <w:p w:rsidR="009D483F" w:rsidRDefault="009D483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</w:t>
            </w:r>
            <w:r>
              <w:rPr>
                <w:rFonts w:ascii="仿宋" w:eastAsia="仿宋" w:hAnsi="仿宋" w:hint="eastAsia"/>
                <w:szCs w:val="21"/>
              </w:rPr>
              <w:t>配备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6616" w:type="dxa"/>
          </w:tcPr>
          <w:p w:rsidR="009D483F" w:rsidRDefault="00352C24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拟派项目负责人，具有地质、地理、规划、生态等专业高级职称（含教授、副教授；教授级高工、高级工程师；研究员、副研究员）证书或聘书或高校人力部门出具的在职证明和职称证明，得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6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分；具有地质、地理、规划、生态等专业中级职称证书，得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分；其他不得分。</w:t>
            </w:r>
          </w:p>
          <w:p w:rsidR="009D483F" w:rsidRDefault="00352C24">
            <w:pPr>
              <w:spacing w:line="400" w:lineRule="exact"/>
              <w:rPr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注：以上证书提供复印件，原件备查。项目负责人必须为投标人单位的在职工作人员，需提供所在单位为其缴纳的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年任意连续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个月的</w:t>
            </w:r>
            <w:proofErr w:type="gramStart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社保证明</w:t>
            </w:r>
            <w:proofErr w:type="gramEnd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。</w:t>
            </w:r>
          </w:p>
        </w:tc>
      </w:tr>
      <w:tr w:rsidR="009D483F">
        <w:trPr>
          <w:trHeight w:val="2435"/>
          <w:jc w:val="center"/>
        </w:trPr>
        <w:tc>
          <w:tcPr>
            <w:tcW w:w="1147" w:type="dxa"/>
            <w:vMerge/>
            <w:vAlign w:val="center"/>
          </w:tcPr>
          <w:p w:rsidR="009D483F" w:rsidRDefault="009D483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 w:hint="eastAsia"/>
                <w:szCs w:val="21"/>
              </w:rPr>
              <w:t>人员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配备</w:t>
            </w:r>
          </w:p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6616" w:type="dxa"/>
          </w:tcPr>
          <w:p w:rsidR="009D483F" w:rsidRDefault="00352C24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除项目</w:t>
            </w:r>
            <w:proofErr w:type="gramEnd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负责人外，具有地质、地理、规划、生态等专业高级职称的，每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人得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4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分；具有地质、地理、规划、生态等专业中级职称的，每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人得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分；具有地质、地理、规划、生态等专业初级职称的，每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人得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分；满分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8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分。</w:t>
            </w:r>
          </w:p>
          <w:p w:rsidR="009D483F" w:rsidRDefault="00352C24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注：上述人员均为投标人单位工作人员。除单位法人外，其他人员需提供为其缴纳的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2024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年任意连续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3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个月的</w:t>
            </w:r>
            <w:proofErr w:type="gramStart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社保证明</w:t>
            </w:r>
            <w:proofErr w:type="gramEnd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。</w:t>
            </w:r>
          </w:p>
          <w:p w:rsidR="009D483F" w:rsidRDefault="009D483F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</w:p>
          <w:p w:rsidR="009D483F" w:rsidRDefault="009D483F">
            <w:pPr>
              <w:spacing w:line="400" w:lineRule="exact"/>
              <w:rPr>
                <w:rFonts w:ascii="仿宋" w:eastAsia="仿宋" w:hAnsi="仿宋"/>
                <w:bCs/>
                <w:spacing w:val="8"/>
                <w:szCs w:val="21"/>
              </w:rPr>
            </w:pPr>
          </w:p>
        </w:tc>
      </w:tr>
      <w:tr w:rsidR="009D483F">
        <w:trPr>
          <w:jc w:val="center"/>
        </w:trPr>
        <w:tc>
          <w:tcPr>
            <w:tcW w:w="1147" w:type="dxa"/>
            <w:vMerge/>
            <w:vAlign w:val="center"/>
          </w:tcPr>
          <w:p w:rsidR="009D483F" w:rsidRDefault="009D483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9D483F" w:rsidRDefault="00352C2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项目服务方案（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6616" w:type="dxa"/>
          </w:tcPr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根据投标供应商针对本项目制定的服务方案综合给分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:</w:t>
            </w:r>
          </w:p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提供黄山风景区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地质地貌特点和文化资源情况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文字描述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,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对黄山风景区地质环境背景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和文化发展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现状掌握全面、准确。</w:t>
            </w:r>
          </w:p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总体服务目标、思路及策略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。</w:t>
            </w:r>
          </w:p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服务工作内容及技术措施方案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。</w:t>
            </w:r>
          </w:p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项目成果转化利用方式及策略。</w:t>
            </w:r>
          </w:p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项目服务日程安排方案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。</w:t>
            </w:r>
          </w:p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每有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项内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容加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1.5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满分总计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7.5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;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每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有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项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内容合理、完整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并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符合项目实际情况的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加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,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满分总计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2.5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。</w:t>
            </w:r>
          </w:p>
          <w:p w:rsidR="009D483F" w:rsidRDefault="00352C24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注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: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合理指内容逻辑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清晰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、科学原理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正确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、符合相关的行业标准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;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完整是指内容具有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项目内容齐全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、逻辑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清晰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、前后内容连贯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;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符合项目实际情况指内容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符合项目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实际情况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及需求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,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具备实施的可能性以及涉及的标准与本项目要求一致等情形。</w:t>
            </w:r>
          </w:p>
        </w:tc>
      </w:tr>
      <w:tr w:rsidR="009D483F">
        <w:trPr>
          <w:jc w:val="center"/>
        </w:trPr>
        <w:tc>
          <w:tcPr>
            <w:tcW w:w="1147" w:type="dxa"/>
            <w:vAlign w:val="center"/>
          </w:tcPr>
          <w:p w:rsidR="009D483F" w:rsidRDefault="00352C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价格分</w:t>
            </w:r>
          </w:p>
        </w:tc>
        <w:tc>
          <w:tcPr>
            <w:tcW w:w="1470" w:type="dxa"/>
            <w:vAlign w:val="center"/>
          </w:tcPr>
          <w:p w:rsidR="009D483F" w:rsidRDefault="00352C24">
            <w:pPr>
              <w:spacing w:line="400" w:lineRule="exact"/>
              <w:ind w:firstLineChars="150" w:firstLine="3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6616" w:type="dxa"/>
          </w:tcPr>
          <w:p w:rsidR="00576F79" w:rsidRPr="00576F79" w:rsidRDefault="00352C24" w:rsidP="00576F79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pacing w:val="8"/>
                <w:szCs w:val="21"/>
              </w:rPr>
            </w:pP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价格</w:t>
            </w:r>
            <w:proofErr w:type="gramStart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分统一</w:t>
            </w:r>
            <w:proofErr w:type="gramEnd"/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采用低价优先法，即满足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采购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文件要求且价格最低的报价为评标基准价，其价格分为满分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10</w:t>
            </w:r>
            <w:r>
              <w:rPr>
                <w:rFonts w:ascii="仿宋" w:eastAsia="仿宋" w:hAnsi="仿宋" w:hint="eastAsia"/>
                <w:bCs/>
                <w:spacing w:val="8"/>
                <w:szCs w:val="21"/>
              </w:rPr>
              <w:t>分。</w:t>
            </w:r>
            <w:r w:rsidR="00576F79" w:rsidRPr="00576F79">
              <w:rPr>
                <w:rFonts w:ascii="仿宋" w:eastAsia="仿宋" w:hAnsi="仿宋" w:hint="eastAsia"/>
                <w:bCs/>
                <w:spacing w:val="8"/>
                <w:szCs w:val="21"/>
              </w:rPr>
              <w:t>其他供应商的价格</w:t>
            </w:r>
            <w:proofErr w:type="gramStart"/>
            <w:r w:rsidR="00576F79" w:rsidRPr="00576F79">
              <w:rPr>
                <w:rFonts w:ascii="仿宋" w:eastAsia="仿宋" w:hAnsi="仿宋" w:hint="eastAsia"/>
                <w:bCs/>
                <w:spacing w:val="8"/>
                <w:szCs w:val="21"/>
              </w:rPr>
              <w:t>分统一</w:t>
            </w:r>
            <w:proofErr w:type="gramEnd"/>
            <w:r w:rsidR="00576F79" w:rsidRPr="00576F79">
              <w:rPr>
                <w:rFonts w:ascii="仿宋" w:eastAsia="仿宋" w:hAnsi="仿宋" w:hint="eastAsia"/>
                <w:bCs/>
                <w:spacing w:val="8"/>
                <w:szCs w:val="21"/>
              </w:rPr>
              <w:t>按照下列公式计算：</w:t>
            </w:r>
          </w:p>
          <w:p w:rsidR="00576F79" w:rsidRPr="00576F79" w:rsidRDefault="00576F79" w:rsidP="00576F79">
            <w:pPr>
              <w:spacing w:line="400" w:lineRule="exact"/>
              <w:jc w:val="left"/>
              <w:rPr>
                <w:rFonts w:ascii="仿宋" w:eastAsia="仿宋" w:hAnsi="仿宋" w:hint="eastAsia"/>
                <w:bCs/>
                <w:spacing w:val="8"/>
                <w:szCs w:val="21"/>
              </w:rPr>
            </w:pPr>
            <w:r w:rsidRPr="00576F79">
              <w:rPr>
                <w:rFonts w:ascii="仿宋" w:eastAsia="仿宋" w:hAnsi="仿宋" w:hint="eastAsia"/>
                <w:bCs/>
                <w:spacing w:val="8"/>
                <w:szCs w:val="21"/>
              </w:rPr>
              <w:t xml:space="preserve">报价得分＝（评标基准价/投标人报价）× </w:t>
            </w:r>
            <w:proofErr w:type="gramStart"/>
            <w:r w:rsidRPr="00576F79">
              <w:rPr>
                <w:rFonts w:ascii="仿宋" w:eastAsia="仿宋" w:hAnsi="仿宋" w:hint="eastAsia"/>
                <w:bCs/>
                <w:spacing w:val="8"/>
                <w:szCs w:val="21"/>
              </w:rPr>
              <w:t>价格权</w:t>
            </w:r>
            <w:proofErr w:type="gramEnd"/>
            <w:r w:rsidRPr="00576F79">
              <w:rPr>
                <w:rFonts w:ascii="仿宋" w:eastAsia="仿宋" w:hAnsi="仿宋" w:hint="eastAsia"/>
                <w:bCs/>
                <w:spacing w:val="8"/>
                <w:szCs w:val="21"/>
              </w:rPr>
              <w:t>值×100</w:t>
            </w:r>
          </w:p>
          <w:p w:rsidR="009D483F" w:rsidRDefault="00576F79" w:rsidP="00576F79">
            <w:pPr>
              <w:spacing w:line="400" w:lineRule="exact"/>
              <w:jc w:val="left"/>
              <w:rPr>
                <w:rFonts w:ascii="仿宋" w:eastAsia="仿宋" w:hAnsi="仿宋"/>
                <w:bCs/>
                <w:spacing w:val="8"/>
                <w:szCs w:val="21"/>
              </w:rPr>
            </w:pPr>
            <w:r w:rsidRPr="00576F79">
              <w:rPr>
                <w:rFonts w:ascii="仿宋" w:eastAsia="仿宋" w:hAnsi="仿宋" w:hint="eastAsia"/>
                <w:bCs/>
                <w:spacing w:val="8"/>
                <w:szCs w:val="21"/>
              </w:rPr>
              <w:t>报价得分分值计算保留小数点后两位，小数点后第三位四舍五入。</w:t>
            </w:r>
          </w:p>
        </w:tc>
      </w:tr>
    </w:tbl>
    <w:p w:rsidR="009D483F" w:rsidRDefault="009D483F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9D483F" w:rsidRDefault="009D483F"/>
    <w:p w:rsidR="009D483F" w:rsidRDefault="009D483F"/>
    <w:sectPr w:rsidR="009D483F" w:rsidSect="009D483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24" w:rsidRDefault="00352C24" w:rsidP="009D483F">
      <w:r>
        <w:separator/>
      </w:r>
    </w:p>
  </w:endnote>
  <w:endnote w:type="continuationSeparator" w:id="0">
    <w:p w:rsidR="00352C24" w:rsidRDefault="00352C24" w:rsidP="009D4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3F" w:rsidRDefault="009D483F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352C24">
      <w:rPr>
        <w:rStyle w:val="a5"/>
        <w:sz w:val="21"/>
        <w:szCs w:val="24"/>
      </w:rPr>
      <w:instrText xml:space="preserve">PAGE  </w:instrText>
    </w:r>
    <w:r>
      <w:fldChar w:fldCharType="separate"/>
    </w:r>
    <w:r w:rsidR="00576F79">
      <w:rPr>
        <w:rStyle w:val="a5"/>
        <w:noProof/>
        <w:sz w:val="21"/>
        <w:szCs w:val="24"/>
      </w:rPr>
      <w:t>4</w:t>
    </w:r>
    <w:r>
      <w:fldChar w:fldCharType="end"/>
    </w:r>
  </w:p>
  <w:p w:rsidR="009D483F" w:rsidRDefault="009D483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24" w:rsidRDefault="00352C24" w:rsidP="009D483F">
      <w:r>
        <w:separator/>
      </w:r>
    </w:p>
  </w:footnote>
  <w:footnote w:type="continuationSeparator" w:id="0">
    <w:p w:rsidR="00352C24" w:rsidRDefault="00352C24" w:rsidP="009D4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3F" w:rsidRDefault="009D483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B4C38"/>
    <w:multiLevelType w:val="singleLevel"/>
    <w:tmpl w:val="51AB4C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NhMWNjOWJkMzIxNDkzYzFkOTkzOTY4NzQxMDYwNDgifQ=="/>
  </w:docVars>
  <w:rsids>
    <w:rsidRoot w:val="0A547F2D"/>
    <w:rsid w:val="00352C24"/>
    <w:rsid w:val="00576F79"/>
    <w:rsid w:val="0069744B"/>
    <w:rsid w:val="0098388D"/>
    <w:rsid w:val="009D483F"/>
    <w:rsid w:val="00D9012D"/>
    <w:rsid w:val="034A5312"/>
    <w:rsid w:val="040F20B8"/>
    <w:rsid w:val="06344057"/>
    <w:rsid w:val="07195727"/>
    <w:rsid w:val="074E2EF7"/>
    <w:rsid w:val="087D5842"/>
    <w:rsid w:val="0A547F2D"/>
    <w:rsid w:val="0B1C7346"/>
    <w:rsid w:val="0B666A61"/>
    <w:rsid w:val="0D162709"/>
    <w:rsid w:val="0E786D63"/>
    <w:rsid w:val="0EB61AAE"/>
    <w:rsid w:val="101A606C"/>
    <w:rsid w:val="12107727"/>
    <w:rsid w:val="168D3A3C"/>
    <w:rsid w:val="1703785A"/>
    <w:rsid w:val="1A567480"/>
    <w:rsid w:val="1BDC5259"/>
    <w:rsid w:val="1F136AA8"/>
    <w:rsid w:val="20A35C0A"/>
    <w:rsid w:val="2237485C"/>
    <w:rsid w:val="2412732E"/>
    <w:rsid w:val="265F25D3"/>
    <w:rsid w:val="26C97FF4"/>
    <w:rsid w:val="27003DB6"/>
    <w:rsid w:val="273B6B9C"/>
    <w:rsid w:val="29700F5B"/>
    <w:rsid w:val="29BA649E"/>
    <w:rsid w:val="29DB6414"/>
    <w:rsid w:val="2BC43604"/>
    <w:rsid w:val="2EB3170E"/>
    <w:rsid w:val="2ED51684"/>
    <w:rsid w:val="2F854E58"/>
    <w:rsid w:val="30A9101A"/>
    <w:rsid w:val="315947EF"/>
    <w:rsid w:val="32171FB4"/>
    <w:rsid w:val="331551AA"/>
    <w:rsid w:val="35BC17F0"/>
    <w:rsid w:val="36453593"/>
    <w:rsid w:val="366003CD"/>
    <w:rsid w:val="367F4CF7"/>
    <w:rsid w:val="3ACF78CF"/>
    <w:rsid w:val="3AF36D67"/>
    <w:rsid w:val="3BAA7D3D"/>
    <w:rsid w:val="3D234A32"/>
    <w:rsid w:val="3D7D3613"/>
    <w:rsid w:val="3D88453A"/>
    <w:rsid w:val="3EEA117C"/>
    <w:rsid w:val="40BA1402"/>
    <w:rsid w:val="43210EE4"/>
    <w:rsid w:val="445826E4"/>
    <w:rsid w:val="4545710C"/>
    <w:rsid w:val="499A1A97"/>
    <w:rsid w:val="4A9621B8"/>
    <w:rsid w:val="4BF70A34"/>
    <w:rsid w:val="4E092CA1"/>
    <w:rsid w:val="4E4A5793"/>
    <w:rsid w:val="50615016"/>
    <w:rsid w:val="517B2107"/>
    <w:rsid w:val="51D535C6"/>
    <w:rsid w:val="52B92EE7"/>
    <w:rsid w:val="56B23ED5"/>
    <w:rsid w:val="57064221"/>
    <w:rsid w:val="58AB6E2E"/>
    <w:rsid w:val="5923730C"/>
    <w:rsid w:val="5A6307F6"/>
    <w:rsid w:val="5A696351"/>
    <w:rsid w:val="5B1769FD"/>
    <w:rsid w:val="5E7B72A3"/>
    <w:rsid w:val="5F9A7BFD"/>
    <w:rsid w:val="60950663"/>
    <w:rsid w:val="60B42F40"/>
    <w:rsid w:val="630E2DDB"/>
    <w:rsid w:val="633914DA"/>
    <w:rsid w:val="63EB6C79"/>
    <w:rsid w:val="67DB0DB2"/>
    <w:rsid w:val="6862350C"/>
    <w:rsid w:val="68776D2D"/>
    <w:rsid w:val="6897117D"/>
    <w:rsid w:val="68AA0EB0"/>
    <w:rsid w:val="68E00457"/>
    <w:rsid w:val="69232A11"/>
    <w:rsid w:val="6A325022"/>
    <w:rsid w:val="6BE0108D"/>
    <w:rsid w:val="6FE74798"/>
    <w:rsid w:val="71883D59"/>
    <w:rsid w:val="76C53359"/>
    <w:rsid w:val="778E7BEF"/>
    <w:rsid w:val="77BA6C36"/>
    <w:rsid w:val="78611760"/>
    <w:rsid w:val="788F4DFE"/>
    <w:rsid w:val="78B673FD"/>
    <w:rsid w:val="799D236B"/>
    <w:rsid w:val="7A301431"/>
    <w:rsid w:val="7B5227BE"/>
    <w:rsid w:val="7C262018"/>
    <w:rsid w:val="7CCD11BA"/>
    <w:rsid w:val="7FCF6FF7"/>
    <w:rsid w:val="7FE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3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9D483F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qFormat/>
    <w:rsid w:val="009D48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page number"/>
    <w:qFormat/>
    <w:rsid w:val="009D48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晨峰</dc:creator>
  <cp:lastModifiedBy>pc</cp:lastModifiedBy>
  <cp:revision>2</cp:revision>
  <cp:lastPrinted>2025-03-12T02:24:00Z</cp:lastPrinted>
  <dcterms:created xsi:type="dcterms:W3CDTF">2024-12-05T06:56:00Z</dcterms:created>
  <dcterms:modified xsi:type="dcterms:W3CDTF">2025-03-18T06:54:00Z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232EBE7706DB4A24B92D2C8748858062_11</vt:lpwstr>
  </property>
</Properties>
</file>