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45"/>
        </w:tabs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黄山管委会评标采购记录</w:t>
      </w:r>
    </w:p>
    <w:p>
      <w:pPr>
        <w:tabs>
          <w:tab w:val="left" w:pos="1245"/>
        </w:tabs>
        <w:wordWrap w:val="0"/>
        <w:jc w:val="righ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记录编号：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    </w:t>
      </w:r>
    </w:p>
    <w:p>
      <w:pPr>
        <w:rPr>
          <w:rFonts w:hint="eastAsia"/>
          <w:szCs w:val="21"/>
          <w:u w:val="dashDotDotHeavy"/>
        </w:rPr>
      </w:pPr>
      <w:r>
        <w:rPr>
          <w:rFonts w:hint="eastAsia"/>
          <w:b/>
          <w:sz w:val="32"/>
          <w:szCs w:val="32"/>
        </w:rPr>
        <w:t>采购项目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24"/>
          <w:u w:val="dashDotDotHeavy"/>
          <w:lang w:val="en-US" w:eastAsia="zh-CN"/>
        </w:rPr>
        <w:t xml:space="preserve">                                                        </w:t>
      </w:r>
    </w:p>
    <w:p>
      <w:pPr>
        <w:rPr>
          <w:rFonts w:hint="eastAsia"/>
          <w:sz w:val="32"/>
          <w:szCs w:val="32"/>
          <w:u w:val="dashDotDotHeavy"/>
        </w:rPr>
      </w:pPr>
      <w:r>
        <w:rPr>
          <w:rFonts w:hint="eastAsia"/>
          <w:b/>
          <w:sz w:val="32"/>
          <w:szCs w:val="32"/>
        </w:rPr>
        <w:t>时    间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dashDotDotHeavy"/>
        </w:rPr>
        <w:t xml:space="preserve"> </w:t>
      </w:r>
      <w:r>
        <w:rPr>
          <w:rFonts w:hint="eastAsia"/>
          <w:sz w:val="32"/>
          <w:szCs w:val="32"/>
          <w:u w:val="dashDotDotHeavy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dashDotDotHeavy"/>
        </w:rPr>
        <w:t xml:space="preserve">                                      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地    点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dashDotDotHeavy"/>
        </w:rPr>
        <w:t xml:space="preserve"> </w:t>
      </w:r>
      <w:r>
        <w:rPr>
          <w:rFonts w:hint="eastAsia"/>
          <w:sz w:val="32"/>
          <w:szCs w:val="32"/>
          <w:u w:val="dashDotDotHeavy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dashDotDotHeavy"/>
        </w:rPr>
        <w:t xml:space="preserve">             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评标过程记录</w:t>
      </w:r>
      <w:r>
        <w:rPr>
          <w:rFonts w:hint="eastAsia"/>
          <w:sz w:val="32"/>
          <w:szCs w:val="32"/>
        </w:rPr>
        <w:t>：</w:t>
      </w:r>
      <w:bookmarkStart w:id="0" w:name="_GoBack"/>
      <w:bookmarkEnd w:id="0"/>
    </w:p>
    <w:p>
      <w:pPr>
        <w:numPr>
          <w:ilvl w:val="0"/>
          <w:numId w:val="1"/>
        </w:numPr>
        <w:spacing w:line="460" w:lineRule="exact"/>
        <w:ind w:firstLine="562" w:firstLineChars="200"/>
        <w:rPr>
          <w:rFonts w:hint="eastAsia" w:ascii="仿宋_GB2312" w:eastAsia="仿宋_GB2312"/>
          <w:sz w:val="24"/>
        </w:rPr>
      </w:pPr>
      <w:r>
        <w:rPr>
          <w:rFonts w:hint="eastAsia"/>
          <w:b/>
          <w:sz w:val="28"/>
          <w:szCs w:val="28"/>
        </w:rPr>
        <w:t>询价事项：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4"/>
        </w:rPr>
        <w:t>于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</w:rPr>
        <w:t>日向参加本项目谈判的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家供应商发询价函。截止规定时间，共收到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家密封报价，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none"/>
          <w:lang w:eastAsia="zh-CN"/>
        </w:rPr>
        <w:t>家</w:t>
      </w:r>
      <w:r>
        <w:rPr>
          <w:rFonts w:hint="eastAsia" w:ascii="仿宋_GB2312" w:eastAsia="仿宋_GB2312"/>
          <w:sz w:val="24"/>
        </w:rPr>
        <w:t>传真报价。</w:t>
      </w:r>
    </w:p>
    <w:p>
      <w:pPr>
        <w:numPr>
          <w:numId w:val="0"/>
        </w:numPr>
        <w:spacing w:line="460" w:lineRule="exac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 xml:space="preserve">     （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4"/>
          <w:lang w:val="en-US" w:eastAsia="zh-CN"/>
        </w:rPr>
        <w:t>于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lang w:val="en-US" w:eastAsia="zh-CN"/>
        </w:rPr>
        <w:t>年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lang w:val="en-US" w:eastAsia="zh-CN"/>
        </w:rPr>
        <w:t>月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lang w:val="en-US" w:eastAsia="zh-CN"/>
        </w:rPr>
        <w:t>日在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  <w:lang w:val="en-US" w:eastAsia="zh-CN"/>
        </w:rPr>
        <w:t>官网发布该项目询价公告，截止规定时间，公收到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  <w:lang w:val="en-US" w:eastAsia="zh-CN"/>
        </w:rPr>
        <w:t>家密封报价。）</w:t>
      </w:r>
      <w:r>
        <w:commentReference w:id="0"/>
      </w:r>
    </w:p>
    <w:p>
      <w:pPr>
        <w:spacing w:line="460" w:lineRule="exact"/>
        <w:ind w:firstLine="562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/>
          <w:b/>
          <w:sz w:val="28"/>
          <w:szCs w:val="28"/>
        </w:rPr>
        <w:t>二、评标办法：</w:t>
      </w:r>
      <w:r>
        <w:rPr>
          <w:rFonts w:hint="eastAsia"/>
          <w:sz w:val="32"/>
          <w:szCs w:val="32"/>
          <w:u w:val="dashDotDotHeavy"/>
        </w:rPr>
        <w:t xml:space="preserve">                                     </w:t>
      </w:r>
    </w:p>
    <w:p>
      <w:pPr>
        <w:spacing w:line="460" w:lineRule="exact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三、开标过程：</w:t>
      </w:r>
    </w:p>
    <w:p>
      <w:pPr>
        <w:spacing w:line="460" w:lineRule="exact"/>
        <w:ind w:firstLine="63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1、检验标书  </w:t>
      </w:r>
      <w:r>
        <w:rPr>
          <w:rFonts w:hint="eastAsia" w:ascii="仿宋_GB2312" w:eastAsia="仿宋_GB2312"/>
          <w:sz w:val="24"/>
        </w:rPr>
        <w:t>经检验，</w:t>
      </w:r>
      <w:r>
        <w:rPr>
          <w:rFonts w:hint="eastAsia"/>
          <w:sz w:val="32"/>
          <w:szCs w:val="32"/>
          <w:u w:val="dashDotDotHeavy"/>
        </w:rPr>
        <w:t xml:space="preserve">   </w:t>
      </w:r>
      <w:r>
        <w:rPr>
          <w:rFonts w:hint="eastAsia" w:ascii="仿宋_GB2312" w:eastAsia="仿宋_GB2312"/>
          <w:sz w:val="24"/>
        </w:rPr>
        <w:t>为有效报价，</w:t>
      </w:r>
      <w:r>
        <w:rPr>
          <w:rFonts w:hint="eastAsia"/>
          <w:sz w:val="32"/>
          <w:szCs w:val="32"/>
          <w:u w:val="dashDotDotHeavy"/>
        </w:rPr>
        <w:t xml:space="preserve">   </w:t>
      </w:r>
      <w:r>
        <w:rPr>
          <w:rFonts w:hint="eastAsia" w:ascii="仿宋_GB2312" w:eastAsia="仿宋_GB2312"/>
          <w:sz w:val="24"/>
        </w:rPr>
        <w:t>为无效报价。</w:t>
      </w:r>
    </w:p>
    <w:p>
      <w:pPr>
        <w:spacing w:line="460" w:lineRule="exact"/>
        <w:ind w:firstLine="630"/>
        <w:rPr>
          <w:rFonts w:hint="eastAsia" w:ascii="仿宋_GB2312" w:eastAsia="仿宋_GB2312"/>
          <w:sz w:val="24"/>
        </w:rPr>
      </w:pPr>
      <w:r>
        <w:rPr>
          <w:rFonts w:hint="eastAsia"/>
          <w:b/>
          <w:sz w:val="28"/>
          <w:szCs w:val="28"/>
        </w:rPr>
        <w:t xml:space="preserve">2、价格评价  </w:t>
      </w:r>
      <w:r>
        <w:rPr>
          <w:rFonts w:hint="eastAsia" w:ascii="仿宋_GB2312" w:eastAsia="仿宋_GB2312"/>
          <w:sz w:val="24"/>
        </w:rPr>
        <w:t>询价小组现场对标书进行价格比较。</w:t>
      </w:r>
    </w:p>
    <w:tbl>
      <w:tblPr>
        <w:tblStyle w:val="3"/>
        <w:tblW w:w="81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20"/>
        <w:gridCol w:w="1275"/>
        <w:gridCol w:w="1285"/>
        <w:gridCol w:w="1420"/>
        <w:gridCol w:w="1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报价（元）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供货时间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公司名称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报价（元）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供货时间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所有供应商最低价之和（元）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460" w:lineRule="exact"/>
        <w:ind w:firstLine="63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3、评标结果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460" w:lineRule="exact"/>
        <w:ind w:firstLine="63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经综合比较，</w:t>
      </w:r>
      <w:r>
        <w:rPr>
          <w:rFonts w:hint="eastAsia" w:ascii="华文行楷" w:eastAsia="华文行楷"/>
          <w:sz w:val="28"/>
          <w:szCs w:val="28"/>
          <w:u w:val="dotDash"/>
        </w:rPr>
        <w:t xml:space="preserve">       </w:t>
      </w:r>
      <w:r>
        <w:rPr>
          <w:rFonts w:hint="eastAsia" w:ascii="仿宋_GB2312" w:eastAsia="仿宋_GB2312"/>
          <w:sz w:val="24"/>
        </w:rPr>
        <w:t>报价最低，经商议，</w:t>
      </w:r>
      <w:r>
        <w:rPr>
          <w:rFonts w:hint="eastAsia" w:ascii="华文行楷" w:eastAsia="华文行楷"/>
          <w:sz w:val="28"/>
          <w:szCs w:val="28"/>
          <w:u w:val="dotDash"/>
        </w:rPr>
        <w:t xml:space="preserve">       </w:t>
      </w:r>
      <w:r>
        <w:rPr>
          <w:rFonts w:hint="eastAsia" w:ascii="仿宋_GB2312" w:eastAsia="仿宋_GB2312"/>
          <w:sz w:val="24"/>
        </w:rPr>
        <w:t>以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华文行楷" w:eastAsia="华文行楷"/>
          <w:sz w:val="28"/>
          <w:szCs w:val="28"/>
          <w:u w:val="dotDash"/>
        </w:rPr>
        <w:t xml:space="preserve">     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元中标。</w:t>
      </w:r>
    </w:p>
    <w:p>
      <w:pPr>
        <w:spacing w:line="480" w:lineRule="auto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其他：</w:t>
      </w:r>
      <w:r>
        <w:rPr>
          <w:rFonts w:hint="eastAsia" w:ascii="华文行楷" w:eastAsia="华文行楷"/>
          <w:sz w:val="28"/>
          <w:szCs w:val="28"/>
          <w:u w:val="dotDash"/>
        </w:rPr>
        <w:t xml:space="preserve">                                                        </w:t>
      </w:r>
    </w:p>
    <w:p>
      <w:pPr>
        <w:spacing w:line="480" w:lineRule="auto"/>
        <w:rPr>
          <w:rFonts w:hint="eastAsia" w:ascii="仿宋_GB2312" w:eastAsia="仿宋_GB2312"/>
          <w:sz w:val="24"/>
          <w:u w:val="single"/>
        </w:rPr>
      </w:pPr>
      <w:r>
        <w:rPr>
          <w:rFonts w:hint="eastAsia" w:ascii="华文行楷" w:eastAsia="华文行楷"/>
          <w:sz w:val="28"/>
          <w:szCs w:val="28"/>
          <w:u w:val="dotDash"/>
        </w:rPr>
        <w:t xml:space="preserve">                                                               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评标小组人员签字：</w:t>
      </w:r>
    </w:p>
    <w:p>
      <w:pPr>
        <w:spacing w:line="480" w:lineRule="auto"/>
        <w:rPr>
          <w:rFonts w:hint="eastAsia" w:ascii="华文行楷" w:eastAsia="华文行楷"/>
          <w:sz w:val="28"/>
          <w:szCs w:val="28"/>
          <w:u w:val="dotDash"/>
        </w:rPr>
      </w:pPr>
      <w:r>
        <w:rPr>
          <w:rFonts w:hint="eastAsia" w:ascii="华文行楷" w:eastAsia="华文行楷"/>
          <w:sz w:val="28"/>
          <w:szCs w:val="28"/>
          <w:u w:val="dotDash"/>
        </w:rPr>
        <w:t xml:space="preserve">                                                       </w:t>
      </w:r>
    </w:p>
    <w:p>
      <w:pPr>
        <w:spacing w:line="480" w:lineRule="auto"/>
        <w:rPr>
          <w:rFonts w:ascii="华文行楷" w:eastAsia="华文行楷"/>
          <w:sz w:val="28"/>
          <w:szCs w:val="28"/>
          <w:u w:val="dotDash"/>
        </w:rPr>
      </w:pPr>
      <w:r>
        <w:rPr>
          <w:rFonts w:hint="eastAsia" w:ascii="华文行楷" w:eastAsia="华文行楷"/>
          <w:sz w:val="28"/>
          <w:szCs w:val="28"/>
          <w:u w:val="dotDash"/>
        </w:rPr>
        <w:t xml:space="preserve">   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TKO" w:date="2021-04-26T10:22:35Z" w:initials="N">
    <w:p w14:paraId="7ACE6CC4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以上两种记录方式根据实际流程二选一填写。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CE6CC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D46E"/>
    <w:multiLevelType w:val="singleLevel"/>
    <w:tmpl w:val="15C5D4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E5778"/>
    <w:rsid w:val="1A9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2021-04-26T02:18:00Z</dcterms:created>
  <dc:creator>NTKO</dc:creator>
  <cp:lastModifiedBy>NTKO</cp:lastModifiedBy>
  <dcterms:modified xsi:type="dcterms:W3CDTF">2021-04-26T02:23:45Z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